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A003" w14:textId="77777777" w:rsidR="002C6CB2" w:rsidRPr="002C6CB2" w:rsidRDefault="002C6CB2" w:rsidP="002C6CB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Regulamin płatności – MedWay</w:t>
      </w:r>
    </w:p>
    <w:p w14:paraId="5BB7591F" w14:textId="77777777" w:rsidR="00C218FE" w:rsidRDefault="00C218FE" w:rsidP="00C218F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D5216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>Data wejścia w życie:</w:t>
      </w:r>
      <w:r w:rsidRPr="00D52161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20</w:t>
      </w:r>
      <w:r w:rsidRPr="00D52161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09</w:t>
      </w:r>
      <w:r w:rsidRPr="00D52161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.2025 rok </w:t>
      </w:r>
      <w:r w:rsidRPr="00D52161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D5216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>:</w:t>
      </w:r>
      <w:r w:rsidRPr="00D52161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MedWay Krzysztof Czauderna, adres: ul. Okrężna 5, 05-506 Magdalenka, pow. piaseczyński, gm. Lesznowola, woj. MAZOWIECKIE, Polska, NIP: 1231559593, </w:t>
      </w:r>
    </w:p>
    <w:p w14:paraId="4F77008C" w14:textId="77777777" w:rsidR="00C218FE" w:rsidRDefault="00C218FE" w:rsidP="00C218F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en-GB"/>
          <w14:ligatures w14:val="none"/>
        </w:rPr>
      </w:pPr>
      <w:r w:rsidRPr="00D521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en-GB"/>
          <w14:ligatures w14:val="none"/>
        </w:rPr>
        <w:t xml:space="preserve">e-mail: </w:t>
      </w:r>
      <w:hyperlink r:id="rId5" w:history="1">
        <w:r w:rsidRPr="00D52161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kern w:val="0"/>
            <w:lang w:eastAsia="en-GB"/>
            <w14:ligatures w14:val="none"/>
          </w:rPr>
          <w:t>kursy.medway@gmail.com</w:t>
        </w:r>
      </w:hyperlink>
      <w:r w:rsidRPr="00D521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en-GB"/>
          <w14:ligatures w14:val="none"/>
        </w:rPr>
        <w:t xml:space="preserve"> </w:t>
      </w:r>
    </w:p>
    <w:p w14:paraId="256DB23B" w14:textId="23E2D0F5" w:rsidR="00C218FE" w:rsidRPr="00D52161" w:rsidRDefault="00C218FE" w:rsidP="00C218F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en-GB"/>
          <w14:ligatures w14:val="none"/>
        </w:rPr>
      </w:pPr>
      <w:r w:rsidRPr="00D521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en-GB"/>
          <w14:ligatures w14:val="none"/>
        </w:rPr>
        <w:t xml:space="preserve">tel: 535111603 </w:t>
      </w:r>
    </w:p>
    <w:p w14:paraId="72576C7A" w14:textId="77777777" w:rsidR="002C6CB2" w:rsidRPr="002C6CB2" w:rsidRDefault="002C6CB2" w:rsidP="002C6C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§ 1. Postanowienia ogólne</w:t>
      </w:r>
    </w:p>
    <w:p w14:paraId="1EE978E9" w14:textId="77777777" w:rsidR="002C6CB2" w:rsidRPr="002C6CB2" w:rsidRDefault="002C6CB2" w:rsidP="002C6C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Niniejszy Regulamin płatności określa zasady dokonywania płatności za kursy edukacyjne oferowane przez MedWay za pośrednictwem platformy internetowej, w szczególności przy użyciu systemu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Przelewy24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7DD04E65" w14:textId="77777777" w:rsidR="002C6CB2" w:rsidRPr="002C6CB2" w:rsidRDefault="002C6CB2" w:rsidP="002C6C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Regulamin stanowi integralną część Regulaminu świadczenia usług i sprzedaży kursów przez MedWay.</w:t>
      </w:r>
    </w:p>
    <w:p w14:paraId="3B5C6B08" w14:textId="77777777" w:rsidR="002C6CB2" w:rsidRPr="002C6CB2" w:rsidRDefault="002C6CB2" w:rsidP="002C6C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Użytkownik – osoba, która zawiera transakcję zakupu kursu – akceptując tę część regulaminu, wyraża zgodę na warunki płatności określone w niniejszym dokumencie.</w:t>
      </w:r>
    </w:p>
    <w:p w14:paraId="6382F2C9" w14:textId="77777777" w:rsidR="002C6CB2" w:rsidRPr="002C6CB2" w:rsidRDefault="002C6CB2" w:rsidP="002C6C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 przypadku sprzeczności pomiędzy postanowieniami Regulaminu sprzedaży kursów a niniejszym regulaminem płatności — postanowienia niniejsze mają pierwszeństwo w zakresie zasad płatności.</w:t>
      </w:r>
    </w:p>
    <w:p w14:paraId="31A903E7" w14:textId="77777777" w:rsidR="002C6CB2" w:rsidRPr="002C6CB2" w:rsidRDefault="00F55BBA" w:rsidP="002C6CB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55B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6507715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C078A90" w14:textId="77777777" w:rsidR="002C6CB2" w:rsidRPr="002C6CB2" w:rsidRDefault="002C6CB2" w:rsidP="002C6C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§ 2. Metody płatności</w:t>
      </w:r>
    </w:p>
    <w:p w14:paraId="085B8165" w14:textId="77777777" w:rsidR="002C6CB2" w:rsidRPr="002C6CB2" w:rsidRDefault="002C6CB2" w:rsidP="002C6C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Użytkownik może zapłacić za kursy MedWay za pośrednictwem systemu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Przelewy24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korzystając z dostępnych metod płatności: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a) przelewy online (e-przelewy),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b) BLIK,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c) karty płatnicze (Visa, Mastercard, itp.),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d) portfele elektroniczne, inne metody akceptowane przez Przelewy24.</w:t>
      </w:r>
    </w:p>
    <w:p w14:paraId="397FB351" w14:textId="77777777" w:rsidR="002C6CB2" w:rsidRPr="002C6CB2" w:rsidRDefault="002C6CB2" w:rsidP="002C6C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MedWay zastrzega sobie prawo do udostępnienia lub wyłączenia niektórych metod płatności w zależności od kraju użytkownika, kursu lub promocji.</w:t>
      </w:r>
    </w:p>
    <w:p w14:paraId="730F0A08" w14:textId="77777777" w:rsidR="002C6CB2" w:rsidRPr="002C6CB2" w:rsidRDefault="002C6CB2" w:rsidP="002C6C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Wszystkie transakcje przeprowadzane są za pośrednictwem infrastruktury Przelewy24. MedWay nie gromadzi pełnych danych kart płatniczych użytkowników.</w:t>
      </w:r>
    </w:p>
    <w:p w14:paraId="2300CC6B" w14:textId="77777777" w:rsidR="002C6CB2" w:rsidRPr="002C6CB2" w:rsidRDefault="00F55BBA" w:rsidP="002C6CB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55B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7F5263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0AEF3EB" w14:textId="77777777" w:rsidR="002C6CB2" w:rsidRPr="002C6CB2" w:rsidRDefault="002C6CB2" w:rsidP="002C6C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§ 3. Realizacja płatności i statusy transakcji</w:t>
      </w:r>
    </w:p>
    <w:p w14:paraId="02D0706A" w14:textId="77777777" w:rsidR="002C6CB2" w:rsidRPr="002C6CB2" w:rsidRDefault="002C6CB2" w:rsidP="002C6CB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 wybraniu kursu i metody płatności użytkownik zostaje przekierowany do panelu płatności Przelewy24, gdzie dokonuje płatności.</w:t>
      </w:r>
    </w:p>
    <w:p w14:paraId="11755785" w14:textId="77777777" w:rsidR="002C6CB2" w:rsidRPr="002C6CB2" w:rsidRDefault="002C6CB2" w:rsidP="002C6CB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Każda płatność w systemie Przelewy24 otrzymuje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niepowtarzalny numer płatności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oraz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hasło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które użytkownik powinien zachować.</w:t>
      </w:r>
    </w:p>
    <w:p w14:paraId="5DAB47F5" w14:textId="77777777" w:rsidR="002C6CB2" w:rsidRPr="002C6CB2" w:rsidRDefault="002C6CB2" w:rsidP="002C6CB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Statusy transakcji w systemie mogą być m.in.: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a)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Oczekująca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transakcja oczekuje potwierdzenia wpłaty,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b)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Weryfikowana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– płatność została dokonana, ale podlega dodatkowej 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weryfikacji (np. dla bezpieczeństwa),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c)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Do wykorzystania / Przedpłata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środki zaksięgowane i oczekujące na przekazanie sprzedawcy,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d)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Dokonana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płatność potwierdzona i przyjęta przez MedWay,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e)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Błędna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płatność nieudana, np. z powodu błędu lub odrzucenia przez system,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f)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Zwrócona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środki zwrócone użytkownikowi, np. w przypadku reklamacji lub anulowania.</w:t>
      </w:r>
    </w:p>
    <w:p w14:paraId="0EF46D28" w14:textId="77777777" w:rsidR="002C6CB2" w:rsidRPr="002C6CB2" w:rsidRDefault="002C6CB2" w:rsidP="002C6CB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MedWay przyjmuje płatność jako skuteczną dopiero po uzyskaniu potwierdzenia od Przelewy24 o statusie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Dokonana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lub odpowiednim statusie pozytywnym.</w:t>
      </w:r>
    </w:p>
    <w:p w14:paraId="520C4144" w14:textId="77777777" w:rsidR="002C6CB2" w:rsidRPr="002C6CB2" w:rsidRDefault="00F55BBA" w:rsidP="002C6CB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55B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C8C23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B30AE36" w14:textId="77777777" w:rsidR="002C6CB2" w:rsidRPr="002C6CB2" w:rsidRDefault="002C6CB2" w:rsidP="002C6C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§ 4. Dostęp do kursu po płatności</w:t>
      </w:r>
    </w:p>
    <w:p w14:paraId="559825A8" w14:textId="77777777" w:rsidR="002C6CB2" w:rsidRPr="002C6CB2" w:rsidRDefault="002C6CB2" w:rsidP="002C6CB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 potwierdzeniu skutecznej płatności użytkownik otrzymuje dostęp do zakupionego kursu (np. poprzez automatyczne odblokowanie modułów lub e-mail z instrukcją).</w:t>
      </w:r>
    </w:p>
    <w:p w14:paraId="48E98848" w14:textId="77777777" w:rsidR="002C6CB2" w:rsidRPr="002C6CB2" w:rsidRDefault="002C6CB2" w:rsidP="002C6CB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Jeżeli płatność posiada status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Weryfikowana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lub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Do wykorzystania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aktywacja kursu nastąpi po zakończeniu weryfikacji.</w:t>
      </w:r>
    </w:p>
    <w:p w14:paraId="421DFB5D" w14:textId="77777777" w:rsidR="002C6CB2" w:rsidRPr="002C6CB2" w:rsidRDefault="002C6CB2" w:rsidP="002C6CB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 przypadku płatności oznaczonej jako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Błędna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lub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Zwrócona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użytkownik nie uzyskuje dostępu do kursu.</w:t>
      </w:r>
    </w:p>
    <w:p w14:paraId="1340E406" w14:textId="77777777" w:rsidR="002C6CB2" w:rsidRPr="002C6CB2" w:rsidRDefault="00F55BBA" w:rsidP="002C6CB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55B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ACE5E9D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B78675D" w14:textId="77777777" w:rsidR="002C6CB2" w:rsidRPr="002C6CB2" w:rsidRDefault="002C6CB2" w:rsidP="002C6C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§ 5. Ceny i prowizje</w:t>
      </w:r>
    </w:p>
    <w:p w14:paraId="15222292" w14:textId="77777777" w:rsidR="002C6CB2" w:rsidRPr="002C6CB2" w:rsidRDefault="002C6CB2" w:rsidP="002C6CB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Ceny kursów są podane w złotych polskich (PLN) i zawierają wszelkie podatki, o ile nie zaznaczono inaczej.</w:t>
      </w:r>
    </w:p>
    <w:p w14:paraId="5994EEF7" w14:textId="77777777" w:rsidR="002C6CB2" w:rsidRPr="002C6CB2" w:rsidRDefault="002C6CB2" w:rsidP="002C6CB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MedWay może stosować promocje, rabaty i programy lojalnościowe – warunki promocji podawane są przy konkretnym kursie.</w:t>
      </w:r>
    </w:p>
    <w:p w14:paraId="41A04ED9" w14:textId="77777777" w:rsidR="002C6CB2" w:rsidRPr="002C6CB2" w:rsidRDefault="002C6CB2" w:rsidP="002C6CB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Koszty prowizji lub opłat transakcyjnych naliczane przez Przelewy24 nie obciążają użytkownika (lub w przypadku gdy tak — zostanie to jasno wskazane).</w:t>
      </w:r>
    </w:p>
    <w:p w14:paraId="3DFDC1DC" w14:textId="57F8C695" w:rsidR="002C6CB2" w:rsidRPr="002C6CB2" w:rsidRDefault="002C6CB2" w:rsidP="002C6CB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Przelewy24 stosuje prowizje i opłaty zgodnie z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tabelą prowizji Przelewy24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np.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1,29 % + 0,30 PLN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dla przelewów online i kart płatniczych. </w:t>
      </w:r>
      <w:r w:rsidR="00C218FE"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</w:p>
    <w:p w14:paraId="4B02E565" w14:textId="77777777" w:rsidR="002C6CB2" w:rsidRPr="002C6CB2" w:rsidRDefault="00F55BBA" w:rsidP="002C6CB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55B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10893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92730AD" w14:textId="77777777" w:rsidR="002C6CB2" w:rsidRPr="002C6CB2" w:rsidRDefault="002C6CB2" w:rsidP="002C6C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§ 6. Terminy i procedury zwrotów</w:t>
      </w:r>
    </w:p>
    <w:p w14:paraId="7F8346A5" w14:textId="77777777" w:rsidR="002C6CB2" w:rsidRPr="002C6CB2" w:rsidRDefault="002C6CB2" w:rsidP="002C6CB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 sytuacji anulowania zamówienia lub uzasadnionej reklamacji, środki zostaną zwrócone użytkownikowi zgodnie z przepisami i warunkami Przelewy24.</w:t>
      </w:r>
    </w:p>
    <w:p w14:paraId="6A3A1410" w14:textId="50E01629" w:rsidR="002C6CB2" w:rsidRPr="002C6CB2" w:rsidRDefault="002C6CB2" w:rsidP="002C6CB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Zwrot błędnej wpłaty lub przedpłaty (jeśli użytkownik zapłacił omyłkowo) może być obciążony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opłatą zwrotną</w:t>
      </w:r>
      <w:r w:rsidR="00C218F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zgodnie z regulaminem Przelewy24 (np. 2 zł i/lub prowizja 2,9 % w niektórych metodach)</w:t>
      </w:r>
      <w:r w:rsidR="00C218F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512087D9" w14:textId="77777777" w:rsidR="002C6CB2" w:rsidRPr="002C6CB2" w:rsidRDefault="002C6CB2" w:rsidP="002C6CB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Czas przetwarzania zwrotu zależy od mechanizmów bankowych i regulaminu Przelewy24 – zazwyczaj zwroty realizowane są w dniach roboczych po zakończeniu reklamacji.</w:t>
      </w:r>
    </w:p>
    <w:p w14:paraId="68086818" w14:textId="23B0CE1E" w:rsidR="002C6CB2" w:rsidRPr="002C6CB2" w:rsidRDefault="002C6CB2" w:rsidP="002C6CB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Jeżeli użytkownik dokonał przedpłaty (status “Do wykorzystania / Przedpłata”) i nie wykorzysta jej w terminie określonym przez system (np. 30 dni), przedpłata może być automatycznie zwrócona z potrąceniem kosztów zwrotu. </w:t>
      </w:r>
      <w:r w:rsidR="00C218FE"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</w:p>
    <w:p w14:paraId="258E5FE0" w14:textId="77777777" w:rsidR="002C6CB2" w:rsidRPr="002C6CB2" w:rsidRDefault="00F55BBA" w:rsidP="002C6CB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55BBA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76C2D0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200D137" w14:textId="77777777" w:rsidR="002C6CB2" w:rsidRPr="002C6CB2" w:rsidRDefault="002C6CB2" w:rsidP="002C6C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§ 7. Reklamacje i spory</w:t>
      </w:r>
    </w:p>
    <w:p w14:paraId="546717B3" w14:textId="77777777" w:rsidR="002C6CB2" w:rsidRPr="002C6CB2" w:rsidRDefault="002C6CB2" w:rsidP="002C6CB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Użytkownik ma prawo zgłosić reklamację w przypadku nieprawidłowości płatności lub braku dostępu po opłaceniu kursu.</w:t>
      </w:r>
    </w:p>
    <w:p w14:paraId="12051D60" w14:textId="20AA4EEE" w:rsidR="002C6CB2" w:rsidRPr="002C6CB2" w:rsidRDefault="002C6CB2" w:rsidP="002C6CB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Reklamację należy składać na adres e-mail: </w:t>
      </w:r>
      <w:hyperlink r:id="rId6" w:history="1">
        <w:r w:rsidR="00C218FE" w:rsidRPr="00D52161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kern w:val="0"/>
            <w:lang w:eastAsia="en-GB"/>
            <w14:ligatures w14:val="none"/>
          </w:rPr>
          <w:t>kursy.medway@gmail.com</w:t>
        </w:r>
      </w:hyperlink>
      <w:r w:rsidR="00C218FE" w:rsidRPr="00D521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en-GB"/>
          <w14:ligatures w14:val="none"/>
        </w:rPr>
        <w:t xml:space="preserve"> 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z opisem problemu, numerem płatności i danymi użytkownika.</w:t>
      </w:r>
    </w:p>
    <w:p w14:paraId="69449C34" w14:textId="77777777" w:rsidR="002C6CB2" w:rsidRPr="002C6CB2" w:rsidRDefault="002C6CB2" w:rsidP="002C6CB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MedWay zobowiązuje się rozstrzygać reklamacje w terminie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14 dni kalendarzowych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od dnia otrzymania kompletnego zgłoszenia.</w:t>
      </w:r>
    </w:p>
    <w:p w14:paraId="082956CD" w14:textId="77777777" w:rsidR="002C6CB2" w:rsidRPr="002C6CB2" w:rsidRDefault="002C6CB2" w:rsidP="002C6CB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 przypadku sporów, mediatorem może być Przelewy24 lub inne instytucje wskazane przez systemy płatności.</w:t>
      </w:r>
    </w:p>
    <w:p w14:paraId="34F3BD22" w14:textId="77777777" w:rsidR="002C6CB2" w:rsidRPr="002C6CB2" w:rsidRDefault="00F55BBA" w:rsidP="002C6CB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55B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C08A55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5AB7FD8" w14:textId="77777777" w:rsidR="002C6CB2" w:rsidRPr="002C6CB2" w:rsidRDefault="002C6CB2" w:rsidP="002C6C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§ 8. Odpowiedzialność</w:t>
      </w:r>
    </w:p>
    <w:p w14:paraId="1F5447AE" w14:textId="489C3922" w:rsidR="002C6CB2" w:rsidRPr="002C6CB2" w:rsidRDefault="002C6CB2" w:rsidP="002C6CB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Przelewy24 jako operator płatności nie jest stroną umowy sprzedaży kursów między MedWay a użytkownikie</w:t>
      </w:r>
      <w:r w:rsidR="00C218F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m.</w:t>
      </w:r>
    </w:p>
    <w:p w14:paraId="7F4E9940" w14:textId="77777777" w:rsidR="002C6CB2" w:rsidRPr="002C6CB2" w:rsidRDefault="002C6CB2" w:rsidP="002C6CB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MedWay nie odpowiada za: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a) opóźnienia lub błędy wynikające z działania systemów bankowych lub operatorów płatności,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b) przerwy techniczne w systemie Przelewy24 lub błędy techniczne po stronie operatora płatności,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c) podanie przez użytkownika błędnych danych płatniczych uniemożliwiających realizację wpłaty.</w:t>
      </w:r>
    </w:p>
    <w:p w14:paraId="055A318D" w14:textId="77777777" w:rsidR="002C6CB2" w:rsidRPr="002C6CB2" w:rsidRDefault="002C6CB2" w:rsidP="002C6CB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Wszelkie roszczenia użytkownika związane z płatnościami, które wynikają z błędów operatora płatności, powinny być kierowane do właściwych instytucji lub Przelewy24, zgodnie z regulaminem płatności.</w:t>
      </w:r>
    </w:p>
    <w:p w14:paraId="702BA717" w14:textId="77777777" w:rsidR="002C6CB2" w:rsidRPr="002C6CB2" w:rsidRDefault="00F55BBA" w:rsidP="002C6CB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55B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2BC944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5B61863" w14:textId="77777777" w:rsidR="002C6CB2" w:rsidRPr="002C6CB2" w:rsidRDefault="002C6CB2" w:rsidP="002C6C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§ 9. Postanowienia końcowe</w:t>
      </w:r>
    </w:p>
    <w:p w14:paraId="45D2718B" w14:textId="77777777" w:rsidR="002C6CB2" w:rsidRPr="002C6CB2" w:rsidRDefault="002C6CB2" w:rsidP="002C6CB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MedWay zastrzega sobie prawo do zmiany niniejszego regulaminu płatności. Zmiany wchodzą w życie po upływie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14 dni od opublikowania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nowej wersji regulaminu na stronie, o ile użytkownicy nie zostaną inaczej poinformowani.</w:t>
      </w:r>
    </w:p>
    <w:p w14:paraId="355ACAB2" w14:textId="77777777" w:rsidR="002C6CB2" w:rsidRPr="002C6CB2" w:rsidRDefault="002C6CB2" w:rsidP="002C6CB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Dokonanie płatności przez użytkownika po wejściu w życie nowego regulaminu oznacza akceptację jego postanowień.</w:t>
      </w:r>
    </w:p>
    <w:p w14:paraId="771EE966" w14:textId="77777777" w:rsidR="002C6CB2" w:rsidRPr="002C6CB2" w:rsidRDefault="002C6CB2" w:rsidP="002C6CB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 sprawach nieuregulowanych niniejszym regulaminem zastosowanie mają ogólne przepisy prawa polskiego, w szczególności </w:t>
      </w:r>
      <w:r w:rsidRPr="002C6C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Kodeks cywilny</w:t>
      </w: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ustawa o świadczeniu usług drogą elektroniczną oraz przepisy dotyczące ochrony konsumenta.</w:t>
      </w:r>
    </w:p>
    <w:p w14:paraId="77ECECFB" w14:textId="77777777" w:rsidR="002C6CB2" w:rsidRPr="002C6CB2" w:rsidRDefault="002C6CB2" w:rsidP="002C6CB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C6C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Regulamin jest dostępny w wersji elektronicznej na stronie MedWay i może być pobrany przez użytkownika w formacie PDF.</w:t>
      </w:r>
    </w:p>
    <w:p w14:paraId="3D744B26" w14:textId="77777777" w:rsidR="00356942" w:rsidRPr="002C6CB2" w:rsidRDefault="00356942">
      <w:pPr>
        <w:rPr>
          <w:rFonts w:ascii="Times New Roman" w:hAnsi="Times New Roman" w:cs="Times New Roman"/>
        </w:rPr>
      </w:pPr>
    </w:p>
    <w:sectPr w:rsidR="00356942" w:rsidRPr="002C6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A02F2"/>
    <w:multiLevelType w:val="multilevel"/>
    <w:tmpl w:val="7FC4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2697B"/>
    <w:multiLevelType w:val="multilevel"/>
    <w:tmpl w:val="ADEA8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6F2AEF"/>
    <w:multiLevelType w:val="multilevel"/>
    <w:tmpl w:val="7660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67489B"/>
    <w:multiLevelType w:val="multilevel"/>
    <w:tmpl w:val="7274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5D6DDA"/>
    <w:multiLevelType w:val="multilevel"/>
    <w:tmpl w:val="3A22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D45C8E"/>
    <w:multiLevelType w:val="multilevel"/>
    <w:tmpl w:val="EF2A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5E2D92"/>
    <w:multiLevelType w:val="multilevel"/>
    <w:tmpl w:val="0EF67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795570"/>
    <w:multiLevelType w:val="multilevel"/>
    <w:tmpl w:val="BF4C4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B95BC4"/>
    <w:multiLevelType w:val="multilevel"/>
    <w:tmpl w:val="723E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456799">
    <w:abstractNumId w:val="4"/>
  </w:num>
  <w:num w:numId="2" w16cid:durableId="1163427573">
    <w:abstractNumId w:val="1"/>
  </w:num>
  <w:num w:numId="3" w16cid:durableId="109933814">
    <w:abstractNumId w:val="2"/>
  </w:num>
  <w:num w:numId="4" w16cid:durableId="790436246">
    <w:abstractNumId w:val="6"/>
  </w:num>
  <w:num w:numId="5" w16cid:durableId="229461769">
    <w:abstractNumId w:val="5"/>
  </w:num>
  <w:num w:numId="6" w16cid:durableId="434862501">
    <w:abstractNumId w:val="0"/>
  </w:num>
  <w:num w:numId="7" w16cid:durableId="816610163">
    <w:abstractNumId w:val="8"/>
  </w:num>
  <w:num w:numId="8" w16cid:durableId="370350664">
    <w:abstractNumId w:val="3"/>
  </w:num>
  <w:num w:numId="9" w16cid:durableId="74711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B2"/>
    <w:rsid w:val="002C6CB2"/>
    <w:rsid w:val="002D7148"/>
    <w:rsid w:val="00356942"/>
    <w:rsid w:val="00446F91"/>
    <w:rsid w:val="00464BDF"/>
    <w:rsid w:val="00C218FE"/>
    <w:rsid w:val="00D53878"/>
    <w:rsid w:val="00E43E3B"/>
    <w:rsid w:val="00F5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18DE80"/>
  <w15:chartTrackingRefBased/>
  <w15:docId w15:val="{619786C7-4A8E-4844-95FA-B640D41D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C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C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C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C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6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6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C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C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C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C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6C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2C6CB2"/>
  </w:style>
  <w:style w:type="character" w:styleId="Strong">
    <w:name w:val="Strong"/>
    <w:basedOn w:val="DefaultParagraphFont"/>
    <w:uiPriority w:val="22"/>
    <w:qFormat/>
    <w:rsid w:val="002C6CB2"/>
    <w:rPr>
      <w:b/>
      <w:bCs/>
    </w:rPr>
  </w:style>
  <w:style w:type="character" w:customStyle="1" w:styleId="ms-1">
    <w:name w:val="ms-1"/>
    <w:basedOn w:val="DefaultParagraphFont"/>
    <w:rsid w:val="002C6CB2"/>
  </w:style>
  <w:style w:type="character" w:customStyle="1" w:styleId="max-w-15ch">
    <w:name w:val="max-w-[15ch]"/>
    <w:basedOn w:val="DefaultParagraphFont"/>
    <w:rsid w:val="002C6CB2"/>
  </w:style>
  <w:style w:type="character" w:styleId="Hyperlink">
    <w:name w:val="Hyperlink"/>
    <w:basedOn w:val="DefaultParagraphFont"/>
    <w:uiPriority w:val="99"/>
    <w:unhideWhenUsed/>
    <w:rsid w:val="00C218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sy.medway@gmail.com" TargetMode="External"/><Relationship Id="rId5" Type="http://schemas.openxmlformats.org/officeDocument/2006/relationships/hyperlink" Target="mailto:kursy.medw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Czauderna 15b</dc:creator>
  <cp:keywords/>
  <dc:description/>
  <cp:lastModifiedBy>Krzysztof Czauderna 15b</cp:lastModifiedBy>
  <cp:revision>2</cp:revision>
  <dcterms:created xsi:type="dcterms:W3CDTF">2025-09-24T13:25:00Z</dcterms:created>
  <dcterms:modified xsi:type="dcterms:W3CDTF">2025-09-24T13:34:00Z</dcterms:modified>
</cp:coreProperties>
</file>